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00" w:lineRule="exact"/>
        <w:jc w:val="left"/>
        <w:rPr>
          <w:szCs w:val="32"/>
        </w:rPr>
      </w:pPr>
      <w:r>
        <w:rPr>
          <w:rFonts w:eastAsia="黑体"/>
          <w:bCs/>
          <w:color w:val="000000"/>
          <w:szCs w:val="32"/>
        </w:rPr>
        <w:t>附件</w:t>
      </w:r>
    </w:p>
    <w:p>
      <w:pPr>
        <w:spacing w:line="320" w:lineRule="exact"/>
        <w:ind w:right="641"/>
        <w:jc w:val="left"/>
        <w:rPr>
          <w:bCs/>
          <w:color w:val="000000"/>
          <w:sz w:val="24"/>
        </w:rPr>
      </w:pPr>
    </w:p>
    <w:p>
      <w:pPr>
        <w:spacing w:line="520" w:lineRule="exact"/>
        <w:jc w:val="center"/>
        <w:rPr>
          <w:rFonts w:eastAsia="方正小标宋简体"/>
          <w:b/>
          <w:bCs/>
          <w:sz w:val="44"/>
          <w:szCs w:val="44"/>
        </w:rPr>
      </w:pPr>
      <w:r>
        <w:rPr>
          <w:rFonts w:eastAsia="方正小标宋简体"/>
          <w:b/>
          <w:bCs/>
          <w:sz w:val="44"/>
          <w:szCs w:val="44"/>
        </w:rPr>
        <w:t>各部门和有关单位</w:t>
      </w:r>
    </w:p>
    <w:p>
      <w:pPr>
        <w:spacing w:line="520" w:lineRule="exact"/>
        <w:jc w:val="center"/>
        <w:rPr>
          <w:rFonts w:eastAsia="方正小标宋简体"/>
          <w:b/>
          <w:bCs/>
          <w:sz w:val="44"/>
          <w:szCs w:val="44"/>
        </w:rPr>
      </w:pPr>
      <w:r>
        <w:rPr>
          <w:rFonts w:eastAsia="方正小标宋简体"/>
          <w:b/>
          <w:bCs/>
          <w:sz w:val="44"/>
          <w:szCs w:val="44"/>
        </w:rPr>
        <w:t>年鉴资料征集材料一览表</w:t>
      </w:r>
    </w:p>
    <w:p>
      <w:pPr>
        <w:spacing w:line="360" w:lineRule="exact"/>
        <w:ind w:right="641"/>
        <w:jc w:val="center"/>
        <w:rPr>
          <w:bCs/>
          <w:color w:val="000000"/>
          <w:sz w:val="24"/>
        </w:rPr>
      </w:pPr>
    </w:p>
    <w:tbl>
      <w:tblPr>
        <w:tblStyle w:val="3"/>
        <w:tblW w:w="959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57"/>
        <w:gridCol w:w="733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单位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spacing w:line="480" w:lineRule="exact"/>
              <w:jc w:val="center"/>
              <w:rPr>
                <w:b/>
                <w:bCs/>
                <w:szCs w:val="32"/>
              </w:rPr>
            </w:pPr>
            <w:r>
              <w:rPr>
                <w:b/>
                <w:bCs/>
                <w:szCs w:val="32"/>
              </w:rPr>
              <w:t>征集材料内容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党委办公室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1. 上级对学校重要文件批复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2. 学校党委重要工作报告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3. 校党委书记重要讲话、专题文章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 xml:space="preserve">4. </w:t>
            </w:r>
            <w:r>
              <w:rPr>
                <w:bCs/>
                <w:spacing w:val="-6"/>
                <w:szCs w:val="32"/>
              </w:rPr>
              <w:t>校当年成立和调整的非常设机构及其组成人员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5. 党务公开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6. 学校党委下发的规章制度文件</w:t>
            </w:r>
          </w:p>
          <w:p>
            <w:pPr>
              <w:spacing w:line="460" w:lineRule="exact"/>
              <w:ind w:left="474" w:hanging="474" w:hangingChars="150"/>
              <w:rPr>
                <w:bCs/>
                <w:szCs w:val="32"/>
              </w:rPr>
            </w:pPr>
            <w:r>
              <w:rPr>
                <w:bCs/>
                <w:szCs w:val="32"/>
              </w:rPr>
              <w:t>7. 党委部门获上级表彰（单位、教职工），内容包括：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奖项名称、受表彰项目、表彰单位、表彰时间（请以表格形式报送）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校长办公室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1. 学校行政重要工作报告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2. 校长重要讲话、专题文章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3. 学校简介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4. 学校年度工作总结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5. 学校年度事业发展十件大事、大事记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6. 校当年成立和调整的非常设机构及其组成人员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7. 信息公开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8. 学校行政下发的规章制度文件</w:t>
            </w:r>
          </w:p>
          <w:p>
            <w:pPr>
              <w:spacing w:line="460" w:lineRule="exact"/>
              <w:ind w:left="632" w:hanging="632" w:hangingChars="200"/>
              <w:rPr>
                <w:bCs/>
                <w:szCs w:val="32"/>
              </w:rPr>
            </w:pPr>
            <w:r>
              <w:rPr>
                <w:bCs/>
                <w:szCs w:val="32"/>
              </w:rPr>
              <w:t>9. 援疆援藏等对口支援情况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 xml:space="preserve">10. </w:t>
            </w:r>
            <w:r>
              <w:rPr>
                <w:szCs w:val="32"/>
              </w:rPr>
              <w:t>行政部门获上级表彰（单位、教职工），内容包括：奖项名称、受表彰项目、表彰单位、表彰时间（请以表格形式报送）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党委组织部（党校）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spacing w:line="48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1. 校领导组成人员名单</w:t>
            </w:r>
          </w:p>
          <w:p>
            <w:pPr>
              <w:spacing w:line="48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2. 校各级党委和行政机构领导组成人员名单</w:t>
            </w:r>
          </w:p>
          <w:p>
            <w:pPr>
              <w:spacing w:line="48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3. 校党委系统机构设置</w:t>
            </w:r>
          </w:p>
          <w:p>
            <w:pPr>
              <w:spacing w:line="48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4. 学校党的组织情况</w:t>
            </w:r>
          </w:p>
          <w:p>
            <w:pPr>
              <w:spacing w:line="48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5. 学校党的建设工作概况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ind w:firstLine="158" w:firstLineChars="50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党委宣传部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spacing w:line="48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1. 学校宣传思想文化工作概况</w:t>
            </w:r>
          </w:p>
          <w:p>
            <w:pPr>
              <w:spacing w:line="480" w:lineRule="exact"/>
              <w:ind w:left="474" w:hanging="474" w:hangingChars="150"/>
              <w:rPr>
                <w:bCs/>
                <w:szCs w:val="32"/>
              </w:rPr>
            </w:pPr>
            <w:r>
              <w:rPr>
                <w:bCs/>
                <w:szCs w:val="32"/>
              </w:rPr>
              <w:t>2. 重大新闻报道目录50篇，内容包括：日期、媒体</w:t>
            </w:r>
          </w:p>
          <w:p>
            <w:pPr>
              <w:spacing w:line="480" w:lineRule="exact"/>
              <w:ind w:left="474" w:hanging="474" w:hangingChars="150"/>
              <w:rPr>
                <w:bCs/>
                <w:szCs w:val="32"/>
              </w:rPr>
            </w:pPr>
            <w:r>
              <w:rPr>
                <w:bCs/>
                <w:szCs w:val="32"/>
              </w:rPr>
              <w:t>名、文章名、作者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Cs/>
                <w:spacing w:val="-24"/>
                <w:szCs w:val="32"/>
              </w:rPr>
            </w:pPr>
            <w:r>
              <w:rPr>
                <w:bCs/>
                <w:szCs w:val="32"/>
              </w:rPr>
              <w:t>党委统战部（社会主义学院）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spacing w:line="48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1. 学校统战工作概况</w:t>
            </w:r>
          </w:p>
          <w:p>
            <w:pPr>
              <w:spacing w:line="48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2. 各级人大代表、政协委员、担任省参事、省文史馆员名单</w:t>
            </w:r>
          </w:p>
          <w:p>
            <w:pPr>
              <w:spacing w:line="48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3. 任省、市特邀人员名单</w:t>
            </w:r>
          </w:p>
          <w:p>
            <w:pPr>
              <w:spacing w:line="48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4. 各民主党派和侨台联负责人名单</w:t>
            </w:r>
          </w:p>
          <w:p>
            <w:pPr>
              <w:spacing w:line="48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5. 任省、市群众团体理事名单</w:t>
            </w:r>
          </w:p>
          <w:p>
            <w:pPr>
              <w:spacing w:line="48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6. 各民主党派成员人数分布情况</w:t>
            </w:r>
          </w:p>
          <w:p>
            <w:pPr>
              <w:spacing w:line="48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7. 任各民主党派中央、省、市委员以上人员名单</w:t>
            </w:r>
          </w:p>
          <w:p>
            <w:pPr>
              <w:spacing w:line="48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8. 归侨、侨眷、港澳眷属、台属、少数民族教师分布情况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党委巡察工作办公室、纪委（监察专员办公室）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8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党委巡察工作和党风廉政建设概况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发展规划处（党委发展规划部）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spacing w:line="48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1. 校行政系统机构设置</w:t>
            </w:r>
          </w:p>
          <w:p>
            <w:pPr>
              <w:spacing w:line="48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2. 体制机制创新概况</w:t>
            </w:r>
          </w:p>
          <w:p>
            <w:pPr>
              <w:spacing w:line="48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3. 学校发展规划</w:t>
            </w:r>
          </w:p>
          <w:p>
            <w:pPr>
              <w:spacing w:line="48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4. 学校年度工作计划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教务处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spacing w:line="44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1. 各级教学及创新团队</w:t>
            </w:r>
          </w:p>
          <w:p>
            <w:pPr>
              <w:spacing w:line="44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2. 本科各专业设置、在校生人数</w:t>
            </w:r>
          </w:p>
          <w:p>
            <w:pPr>
              <w:spacing w:line="44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3. 培养模式</w:t>
            </w:r>
          </w:p>
          <w:p>
            <w:pPr>
              <w:spacing w:line="44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4. 本科教学质量工程项目</w:t>
            </w:r>
          </w:p>
          <w:p>
            <w:pPr>
              <w:spacing w:line="44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5. 教学成果奖项目</w:t>
            </w:r>
          </w:p>
          <w:p>
            <w:pPr>
              <w:spacing w:line="44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6. “英才培养计划”建设项目</w:t>
            </w:r>
          </w:p>
          <w:p>
            <w:pPr>
              <w:spacing w:line="44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7. 大学生创新创业训练项目</w:t>
            </w:r>
          </w:p>
          <w:p>
            <w:pPr>
              <w:spacing w:line="44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8. 教室分布情况</w:t>
            </w:r>
          </w:p>
          <w:p>
            <w:pPr>
              <w:spacing w:line="44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9. 本科生毕业名单（含授予学位人员），内容包括：</w:t>
            </w:r>
          </w:p>
          <w:p>
            <w:pPr>
              <w:spacing w:line="44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学号、姓名、性别、专业、学位类别，请注明学历生和学位生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学生工作处</w:t>
            </w:r>
          </w:p>
          <w:p>
            <w:pPr>
              <w:spacing w:line="46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（党委学生工作部、人民武装部）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spacing w:line="44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 xml:space="preserve">1. 学生工作概况 </w:t>
            </w:r>
          </w:p>
          <w:p>
            <w:pPr>
              <w:spacing w:line="44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2. 本科生各专业招生录取情况</w:t>
            </w:r>
          </w:p>
          <w:p>
            <w:pPr>
              <w:spacing w:line="44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3. 本科生就业、创新创业情况</w:t>
            </w:r>
          </w:p>
          <w:p>
            <w:pPr>
              <w:spacing w:line="44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4. 本科生奖励和资助体系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研究生院</w:t>
            </w:r>
          </w:p>
          <w:p>
            <w:pPr>
              <w:spacing w:line="460" w:lineRule="exact"/>
              <w:jc w:val="center"/>
              <w:rPr>
                <w:bCs/>
                <w:spacing w:val="-12"/>
                <w:szCs w:val="32"/>
              </w:rPr>
            </w:pPr>
            <w:r>
              <w:rPr>
                <w:bCs/>
                <w:szCs w:val="32"/>
              </w:rPr>
              <w:t>（党委研究生工作部）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spacing w:line="44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1. 研究生工作概况</w:t>
            </w:r>
          </w:p>
          <w:p>
            <w:pPr>
              <w:spacing w:line="44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2. 博士学位授权一级学科</w:t>
            </w:r>
          </w:p>
          <w:p>
            <w:pPr>
              <w:spacing w:line="44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3. 博士学位授权二级学科专业</w:t>
            </w:r>
          </w:p>
          <w:p>
            <w:pPr>
              <w:spacing w:line="44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4. 硕士学位授权一级学科</w:t>
            </w:r>
          </w:p>
          <w:p>
            <w:pPr>
              <w:spacing w:line="44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5. 硕士学位授权二级学科专业</w:t>
            </w:r>
          </w:p>
          <w:p>
            <w:pPr>
              <w:spacing w:line="44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6. 专业学位授权点</w:t>
            </w:r>
          </w:p>
          <w:p>
            <w:pPr>
              <w:spacing w:line="44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7. 博士生导师情况（名录、结构）</w:t>
            </w:r>
          </w:p>
          <w:p>
            <w:pPr>
              <w:spacing w:line="44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8. 在校研究生人数（博士、硕士、在职）</w:t>
            </w:r>
          </w:p>
          <w:p>
            <w:pPr>
              <w:spacing w:line="44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9. 研究生招生录取情况</w:t>
            </w:r>
          </w:p>
          <w:p>
            <w:pPr>
              <w:spacing w:line="44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10. 研究生教改创新、联合培养及基地建设情况</w:t>
            </w:r>
          </w:p>
          <w:p>
            <w:pPr>
              <w:spacing w:line="44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11. 研究生培养创新工程</w:t>
            </w:r>
          </w:p>
          <w:p>
            <w:pPr>
              <w:spacing w:line="44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12. 研究生就业情况</w:t>
            </w:r>
          </w:p>
          <w:p>
            <w:pPr>
              <w:spacing w:line="44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13. 研究生奖励和资助体系</w:t>
            </w:r>
          </w:p>
          <w:p>
            <w:pPr>
              <w:spacing w:line="440" w:lineRule="exact"/>
              <w:ind w:left="316" w:hanging="316" w:hangingChars="100"/>
              <w:rPr>
                <w:bCs/>
                <w:szCs w:val="32"/>
              </w:rPr>
            </w:pPr>
            <w:r>
              <w:rPr>
                <w:bCs/>
                <w:szCs w:val="32"/>
              </w:rPr>
              <w:t>14. 博士生、硕士生毕业名单，内容包括：学号、姓</w:t>
            </w:r>
          </w:p>
          <w:p>
            <w:pPr>
              <w:spacing w:line="440" w:lineRule="exact"/>
              <w:ind w:left="316" w:hanging="316" w:hangingChars="100"/>
              <w:rPr>
                <w:bCs/>
                <w:szCs w:val="32"/>
              </w:rPr>
            </w:pPr>
            <w:r>
              <w:rPr>
                <w:bCs/>
                <w:szCs w:val="32"/>
              </w:rPr>
              <w:t>名、性别、专业、学位类别，请注明学历生和学位生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学科建设处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numPr>
                <w:ilvl w:val="0"/>
                <w:numId w:val="1"/>
              </w:num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一流学科建设情况</w:t>
            </w:r>
          </w:p>
          <w:p>
            <w:pPr>
              <w:numPr>
                <w:ilvl w:val="0"/>
                <w:numId w:val="1"/>
              </w:num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教育部学科评估情况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 xml:space="preserve">3. 中央财政支持地方高校等学科建设项目 </w:t>
            </w:r>
          </w:p>
          <w:p>
            <w:pPr>
              <w:spacing w:line="460" w:lineRule="exact"/>
              <w:rPr>
                <w:bCs/>
                <w:spacing w:val="-10"/>
                <w:szCs w:val="32"/>
              </w:rPr>
            </w:pPr>
            <w:r>
              <w:rPr>
                <w:bCs/>
                <w:szCs w:val="32"/>
              </w:rPr>
              <w:t xml:space="preserve">4. </w:t>
            </w:r>
            <w:r>
              <w:rPr>
                <w:bCs/>
                <w:spacing w:val="-10"/>
                <w:szCs w:val="32"/>
              </w:rPr>
              <w:t>国家重点学科（含学科带头人、建设经费等，以下同）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5. 国家重点（培育）学科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6. 江苏省国家重点（培育）学科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7. 江苏省一级学科重点学科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8. 江苏省重点学科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9. 江苏省重点学科培育建设点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10. 江苏高校优势学科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11. 校级重点学科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12. 新兴应用交叉学科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13. 各层次重点学校建设经费投入情况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人力资源处</w:t>
            </w:r>
          </w:p>
          <w:p>
            <w:pPr>
              <w:spacing w:line="480" w:lineRule="exact"/>
              <w:jc w:val="center"/>
              <w:rPr>
                <w:bCs/>
                <w:szCs w:val="32"/>
              </w:rPr>
            </w:pPr>
            <w:r>
              <w:rPr>
                <w:bCs/>
                <w:spacing w:val="-20"/>
                <w:w w:val="90"/>
                <w:szCs w:val="32"/>
              </w:rPr>
              <w:t>（</w:t>
            </w:r>
            <w:r>
              <w:rPr>
                <w:bCs/>
                <w:szCs w:val="32"/>
              </w:rPr>
              <w:t>党委教师工作部</w:t>
            </w:r>
            <w:r>
              <w:rPr>
                <w:bCs/>
                <w:spacing w:val="-8"/>
                <w:szCs w:val="32"/>
              </w:rPr>
              <w:t>）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1. 教师工作概况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2. 中国科学院院士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3. 教育部长江学者特聘教授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4. 国家“千人计划”人才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5. 国家“万人计划”人才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6. 国家杰出青年科学基金获得者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7. 国家优秀青年科学基金获得者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8. 国家级有突出贡献专家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9. 江苏省有突出贡献专家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10. 南京市有突出贡献中青年专家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11. 获国务院政府特殊津贴专家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12. 国家“百千万人才工程”培养对象</w:t>
            </w:r>
          </w:p>
          <w:p>
            <w:pPr>
              <w:spacing w:line="460" w:lineRule="exact"/>
              <w:rPr>
                <w:bCs/>
                <w:spacing w:val="-14"/>
                <w:szCs w:val="32"/>
              </w:rPr>
            </w:pPr>
            <w:r>
              <w:rPr>
                <w:bCs/>
                <w:szCs w:val="32"/>
              </w:rPr>
              <w:t xml:space="preserve">13. </w:t>
            </w:r>
            <w:r>
              <w:rPr>
                <w:bCs/>
                <w:spacing w:val="-14"/>
                <w:szCs w:val="32"/>
              </w:rPr>
              <w:t>江苏省第四期“333高层次人才培养工程”培养对象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14. 江苏省“六大人才高峰”项目资助人员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15. 江苏省“双创计划”人员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16. 江苏省“青蓝工程”培养人员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17. 校“青蓝工程”培养人员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18. 校百名青年领军人才培养人选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19. 全校正高职人员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20. 江苏省特聘教授人员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21. 校特聘教授人员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22. 兼职、客座、名誉教授人员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23. 在聘讲座教授人员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24. 全校教职工岗位分布情况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25. 全校教师学科分布情况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26. 全校教师学历分布情况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27. 全校教师年龄分布情况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28. 各学院教师年龄情况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29. 全校专业技术人员基本情况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30. 全校管理人员基本情况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31. 全校人员增加、减少情况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40" w:lineRule="exact"/>
              <w:ind w:firstLine="150" w:firstLineChars="50"/>
              <w:jc w:val="center"/>
              <w:rPr>
                <w:bCs/>
                <w:spacing w:val="-8"/>
                <w:szCs w:val="32"/>
              </w:rPr>
            </w:pPr>
            <w:r>
              <w:rPr>
                <w:bCs/>
                <w:spacing w:val="-8"/>
                <w:szCs w:val="32"/>
              </w:rPr>
              <w:t>人文社会科学</w:t>
            </w:r>
          </w:p>
          <w:p>
            <w:pPr>
              <w:spacing w:line="440" w:lineRule="exact"/>
              <w:ind w:firstLine="150" w:firstLineChars="50"/>
              <w:jc w:val="center"/>
              <w:rPr>
                <w:bCs/>
                <w:spacing w:val="-8"/>
                <w:szCs w:val="32"/>
              </w:rPr>
            </w:pPr>
            <w:r>
              <w:rPr>
                <w:bCs/>
                <w:spacing w:val="-8"/>
                <w:szCs w:val="32"/>
              </w:rPr>
              <w:t>研究院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1. 国家、省部级重要研究基地、中心等科研机构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2. 学术组织情况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3. 科学研究人员情况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4. 科学研究项目（课题）情况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5. 科学研究经费情况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6. 科学研究成果情况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7. 出版学术著作情况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8. 科技成果转化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2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科学技术研究院（应用研究院）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spacing w:line="42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1. 国家、省部级重点实验室、中心等科研机构</w:t>
            </w:r>
          </w:p>
          <w:p>
            <w:pPr>
              <w:spacing w:line="42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2. 协同创新中心情况</w:t>
            </w:r>
          </w:p>
          <w:p>
            <w:pPr>
              <w:spacing w:line="42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3. 地方研究院建设情况</w:t>
            </w:r>
          </w:p>
          <w:p>
            <w:pPr>
              <w:spacing w:line="42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4. 学术组织</w:t>
            </w:r>
          </w:p>
          <w:p>
            <w:pPr>
              <w:spacing w:line="42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5. 科学研究人员情况</w:t>
            </w:r>
          </w:p>
          <w:p>
            <w:pPr>
              <w:spacing w:line="42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6. 科学研究项目（课题）情况</w:t>
            </w:r>
          </w:p>
          <w:p>
            <w:pPr>
              <w:spacing w:line="42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7. 科学研究经费情况</w:t>
            </w:r>
          </w:p>
          <w:p>
            <w:pPr>
              <w:spacing w:line="42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8. 科学研究项目及成果情况</w:t>
            </w:r>
          </w:p>
          <w:p>
            <w:pPr>
              <w:spacing w:line="42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9. 出版学术著作情况</w:t>
            </w:r>
          </w:p>
          <w:p>
            <w:pPr>
              <w:spacing w:line="42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10. 科技成果转化</w:t>
            </w:r>
          </w:p>
          <w:p>
            <w:pPr>
              <w:spacing w:line="42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11. 获专利情况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" w:hRule="atLeast"/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2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国际合作与交流处（港澳台事务办公室）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spacing w:line="42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1. 孔子学院</w:t>
            </w:r>
          </w:p>
          <w:p>
            <w:pPr>
              <w:spacing w:line="42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2. 培训基地和研究中心</w:t>
            </w:r>
          </w:p>
          <w:p>
            <w:pPr>
              <w:spacing w:line="42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3. 中外合作办学项目</w:t>
            </w:r>
          </w:p>
          <w:p>
            <w:pPr>
              <w:spacing w:line="42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4. 在岗外籍教师统计</w:t>
            </w:r>
          </w:p>
          <w:p>
            <w:pPr>
              <w:spacing w:line="42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5. 聘请外籍教师统计</w:t>
            </w:r>
          </w:p>
          <w:p>
            <w:pPr>
              <w:spacing w:line="42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6. 国（境）外人员来访、讲学情况</w:t>
            </w:r>
          </w:p>
          <w:p>
            <w:pPr>
              <w:spacing w:line="42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7. 人员派出情况（长期）</w:t>
            </w:r>
          </w:p>
          <w:p>
            <w:pPr>
              <w:spacing w:line="42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8. 短期出访、参加国际会议人员情况</w:t>
            </w:r>
          </w:p>
          <w:p>
            <w:pPr>
              <w:spacing w:line="42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9. 赴港澳台人员情况</w:t>
            </w:r>
          </w:p>
          <w:p>
            <w:pPr>
              <w:spacing w:line="42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10. 学生海外学习计划学校（数据及名单）</w:t>
            </w:r>
          </w:p>
          <w:p>
            <w:pPr>
              <w:spacing w:line="42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11. 赴国外调研项目及学生情况</w:t>
            </w:r>
          </w:p>
          <w:p>
            <w:pPr>
              <w:spacing w:line="42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12. 接受外国留学生（长期）情况</w:t>
            </w:r>
          </w:p>
          <w:p>
            <w:pPr>
              <w:spacing w:line="42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13. 接受外国留学生（短期团队）情况</w:t>
            </w:r>
          </w:p>
          <w:p>
            <w:pPr>
              <w:spacing w:line="42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14. 主办、协办国际会议情况</w:t>
            </w:r>
          </w:p>
          <w:p>
            <w:pPr>
              <w:spacing w:line="42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15. 留学生奖励资助体系</w:t>
            </w:r>
          </w:p>
          <w:p>
            <w:pPr>
              <w:spacing w:line="420" w:lineRule="exact"/>
              <w:ind w:left="316" w:hanging="316" w:hangingChars="100"/>
              <w:rPr>
                <w:bCs/>
                <w:szCs w:val="32"/>
              </w:rPr>
            </w:pPr>
            <w:r>
              <w:rPr>
                <w:bCs/>
                <w:szCs w:val="32"/>
              </w:rPr>
              <w:t>16. 留学生毕业名单，内容包括：学号、中文姓名、</w:t>
            </w:r>
          </w:p>
          <w:p>
            <w:pPr>
              <w:spacing w:line="420" w:lineRule="exact"/>
              <w:ind w:left="316" w:hanging="316" w:hangingChars="100"/>
              <w:rPr>
                <w:bCs/>
                <w:szCs w:val="32"/>
              </w:rPr>
            </w:pPr>
            <w:r>
              <w:rPr>
                <w:bCs/>
                <w:szCs w:val="32"/>
              </w:rPr>
              <w:t>外文姓名、国籍、性别、专业、学位类别，请注明学</w:t>
            </w:r>
          </w:p>
          <w:p>
            <w:pPr>
              <w:spacing w:line="420" w:lineRule="exact"/>
              <w:ind w:left="316" w:hanging="316" w:hangingChars="100"/>
              <w:rPr>
                <w:bCs/>
                <w:szCs w:val="32"/>
              </w:rPr>
            </w:pPr>
            <w:r>
              <w:rPr>
                <w:bCs/>
                <w:szCs w:val="32"/>
              </w:rPr>
              <w:t>历生和学位生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财务处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1. 经费支出情况表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2. 资产负债情况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审计处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审计工作概况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Cs/>
                <w:spacing w:val="-6"/>
                <w:szCs w:val="32"/>
              </w:rPr>
            </w:pPr>
            <w:r>
              <w:rPr>
                <w:bCs/>
                <w:szCs w:val="32"/>
              </w:rPr>
              <w:t>保卫处</w:t>
            </w:r>
            <w:r>
              <w:rPr>
                <w:bCs/>
                <w:spacing w:val="-6"/>
                <w:szCs w:val="32"/>
              </w:rPr>
              <w:t>（党委保卫部）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安全保卫工作概况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后勤管理处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校舍情况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基建处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基本建设概况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资产管理处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固定资产变动情况（以“万元”为单位）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实验室与设备管理处（分析测试中心）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分析测试工作概况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信息化建设</w:t>
            </w:r>
          </w:p>
          <w:p>
            <w:pPr>
              <w:spacing w:line="46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管理处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信息网络资源概况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Cs/>
                <w:spacing w:val="-22"/>
                <w:szCs w:val="32"/>
              </w:rPr>
            </w:pPr>
            <w:r>
              <w:rPr>
                <w:bCs/>
                <w:szCs w:val="32"/>
              </w:rPr>
              <w:t>离退休工作处</w:t>
            </w:r>
            <w:r>
              <w:rPr>
                <w:bCs/>
                <w:spacing w:val="-22"/>
                <w:szCs w:val="32"/>
              </w:rPr>
              <w:t>（离退休党工委）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离退休工作概况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4" w:hRule="atLeast"/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继续教育学院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1. 成人高等教育办学规模情况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2. “专转本”办学规模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3. 自学考试助学专业办学规模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4. 社会自学考试办学规模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5. “专接本”办学规模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6. 各函授站招生专业情况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7. 奖励和资助体系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8. 成人教育毕业生名单，内容包括：学号、姓名、性别、专业、学位类别，请注明学历生和学位生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发展委员会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spacing w:line="460" w:lineRule="exact"/>
              <w:rPr>
                <w:bCs/>
                <w:spacing w:val="-10"/>
                <w:szCs w:val="32"/>
              </w:rPr>
            </w:pPr>
            <w:r>
              <w:rPr>
                <w:bCs/>
                <w:szCs w:val="32"/>
              </w:rPr>
              <w:t xml:space="preserve">1. </w:t>
            </w:r>
            <w:r>
              <w:rPr>
                <w:bCs/>
                <w:spacing w:val="-10"/>
                <w:szCs w:val="32"/>
              </w:rPr>
              <w:t>南京师范大学校友会（成员和地方校友会、联络处）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2. 南京师范大学教育发展基金会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Cs/>
                <w:spacing w:val="-16"/>
                <w:szCs w:val="32"/>
              </w:rPr>
            </w:pPr>
            <w:r>
              <w:rPr>
                <w:bCs/>
                <w:spacing w:val="-16"/>
                <w:szCs w:val="32"/>
              </w:rPr>
              <w:t>基础教育合作处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联合办学及服务社会情况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工会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工会教代会工作概况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Cs/>
                <w:szCs w:val="32"/>
              </w:rPr>
            </w:pPr>
            <w:r>
              <w:rPr>
                <w:bCs/>
                <w:spacing w:val="-10"/>
                <w:szCs w:val="32"/>
              </w:rPr>
              <w:t>团委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共青团工作概况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Cs/>
                <w:spacing w:val="-10"/>
                <w:szCs w:val="32"/>
              </w:rPr>
            </w:pPr>
            <w:r>
              <w:rPr>
                <w:bCs/>
                <w:spacing w:val="-10"/>
                <w:szCs w:val="32"/>
              </w:rPr>
              <w:t>美育中心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大学生艺术教育工作概况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图书馆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图书工作概况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档案馆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档案工作概况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学报编辑部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学报工作概况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南京师范大学培训中心（江苏省高校师资培训中心）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培训工作概况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资产经营有限责任公司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资产经营工作概况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出版社有限责任公司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出版工作概况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中北学院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1. 2023年度学院概况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2. 2023年度大事记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3. 独立学院毕业生名单，内容包括：学号、姓名、性别、专业、学位类别，请注明学历生和学位生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泰州学院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1. 2023年度学院概况</w:t>
            </w:r>
          </w:p>
          <w:p>
            <w:pPr>
              <w:spacing w:line="460" w:lineRule="exact"/>
              <w:ind w:left="-3" w:leftChars="-1"/>
              <w:rPr>
                <w:bCs/>
                <w:szCs w:val="32"/>
              </w:rPr>
            </w:pPr>
            <w:r>
              <w:rPr>
                <w:bCs/>
                <w:szCs w:val="32"/>
              </w:rPr>
              <w:t>2. 2023年度大事记</w:t>
            </w:r>
          </w:p>
          <w:p>
            <w:pPr>
              <w:spacing w:line="460" w:lineRule="exact"/>
              <w:ind w:left="-3" w:leftChars="-1"/>
              <w:rPr>
                <w:bCs/>
                <w:szCs w:val="32"/>
              </w:rPr>
            </w:pPr>
            <w:r>
              <w:rPr>
                <w:bCs/>
                <w:szCs w:val="32"/>
              </w:rPr>
              <w:t>3. 独立学院毕业生名单，内容包括：学号、姓名、性别、专业、学位类别，请注明学历生和学位生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60" w:lineRule="exact"/>
              <w:jc w:val="center"/>
              <w:rPr>
                <w:bCs/>
                <w:szCs w:val="32"/>
              </w:rPr>
            </w:pPr>
            <w:r>
              <w:rPr>
                <w:bCs/>
                <w:szCs w:val="32"/>
              </w:rPr>
              <w:t>附属实验学校</w:t>
            </w:r>
          </w:p>
        </w:tc>
        <w:tc>
          <w:tcPr>
            <w:tcW w:w="73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1. 2023年度学校概况</w:t>
            </w:r>
          </w:p>
          <w:p>
            <w:pPr>
              <w:spacing w:line="460" w:lineRule="exact"/>
              <w:rPr>
                <w:bCs/>
                <w:szCs w:val="32"/>
              </w:rPr>
            </w:pPr>
            <w:r>
              <w:rPr>
                <w:bCs/>
                <w:szCs w:val="32"/>
              </w:rPr>
              <w:t>2. 2023年度大事记</w:t>
            </w:r>
          </w:p>
        </w:tc>
      </w:tr>
    </w:tbl>
    <w:p>
      <w:pPr>
        <w:spacing w:line="320" w:lineRule="exact"/>
      </w:pPr>
    </w:p>
    <w:p>
      <w:bookmarkStart w:id="0" w:name="_GoBack"/>
      <w:bookmarkEnd w:id="0"/>
    </w:p>
    <w:sectPr>
      <w:footerReference r:id="rId5" w:type="first"/>
      <w:footerReference r:id="rId3" w:type="default"/>
      <w:footerReference r:id="rId4" w:type="even"/>
      <w:pgSz w:w="11907" w:h="16840"/>
      <w:pgMar w:top="2041" w:right="1531" w:bottom="2041" w:left="1531" w:header="851" w:footer="1588" w:gutter="0"/>
      <w:cols w:space="425" w:num="1"/>
      <w:docGrid w:type="linesAndChars" w:linePitch="579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Microsoft YaHei UI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page" w:x="9372" w:y="1"/>
      <w:rPr>
        <w:rStyle w:val="5"/>
        <w:rFonts w:hint="eastAsia"/>
        <w:sz w:val="28"/>
      </w:rPr>
    </w:pPr>
    <w:r>
      <w:rPr>
        <w:rStyle w:val="5"/>
        <w:rFonts w:hint="eastAsia"/>
        <w:sz w:val="28"/>
      </w:rPr>
      <w:t>—</w:t>
    </w:r>
    <w:r>
      <w:rPr>
        <w:rStyle w:val="5"/>
        <w:sz w:val="28"/>
      </w:rPr>
      <w:fldChar w:fldCharType="begin"/>
    </w:r>
    <w:r>
      <w:rPr>
        <w:rStyle w:val="5"/>
        <w:sz w:val="28"/>
      </w:rPr>
      <w:instrText xml:space="preserve">PAGE  </w:instrText>
    </w:r>
    <w:r>
      <w:rPr>
        <w:rStyle w:val="5"/>
        <w:sz w:val="28"/>
      </w:rPr>
      <w:fldChar w:fldCharType="separate"/>
    </w:r>
    <w:r>
      <w:rPr>
        <w:rStyle w:val="5"/>
        <w:sz w:val="28"/>
      </w:rPr>
      <w:t>9</w:t>
    </w:r>
    <w:r>
      <w:rPr>
        <w:rStyle w:val="5"/>
        <w:sz w:val="28"/>
      </w:rPr>
      <w:fldChar w:fldCharType="end"/>
    </w:r>
    <w:r>
      <w:rPr>
        <w:rStyle w:val="5"/>
        <w:rFonts w:hint="eastAsia"/>
        <w:sz w:val="28"/>
      </w:rPr>
      <w:t>—</w:t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ind w:firstLine="280" w:firstLineChars="100"/>
      <w:rPr>
        <w:rStyle w:val="5"/>
        <w:rFonts w:hint="eastAsia"/>
        <w:sz w:val="28"/>
      </w:rPr>
    </w:pPr>
    <w:r>
      <w:rPr>
        <w:rStyle w:val="5"/>
        <w:rFonts w:hint="eastAsia"/>
        <w:sz w:val="28"/>
      </w:rPr>
      <w:t>—</w:t>
    </w:r>
    <w:r>
      <w:rPr>
        <w:rStyle w:val="5"/>
        <w:sz w:val="28"/>
      </w:rPr>
      <w:fldChar w:fldCharType="begin"/>
    </w:r>
    <w:r>
      <w:rPr>
        <w:rStyle w:val="5"/>
        <w:sz w:val="28"/>
      </w:rPr>
      <w:instrText xml:space="preserve">PAGE  </w:instrText>
    </w:r>
    <w:r>
      <w:rPr>
        <w:rStyle w:val="5"/>
        <w:sz w:val="28"/>
      </w:rPr>
      <w:fldChar w:fldCharType="separate"/>
    </w:r>
    <w:r>
      <w:rPr>
        <w:rStyle w:val="5"/>
        <w:sz w:val="28"/>
      </w:rPr>
      <w:t>10</w:t>
    </w:r>
    <w:r>
      <w:rPr>
        <w:rStyle w:val="5"/>
        <w:sz w:val="28"/>
      </w:rPr>
      <w:fldChar w:fldCharType="end"/>
    </w:r>
    <w:r>
      <w:rPr>
        <w:rStyle w:val="5"/>
        <w:rFonts w:hint="eastAsia"/>
        <w:sz w:val="28"/>
      </w:rPr>
      <w:t>—</w:t>
    </w:r>
  </w:p>
  <w:p>
    <w:pPr>
      <w:pStyle w:val="2"/>
      <w:framePr w:wrap="around" w:vAnchor="text" w:hAnchor="margin" w:xAlign="outside" w:y="1"/>
      <w:rPr>
        <w:rStyle w:val="5"/>
      </w:rPr>
    </w:pPr>
  </w:p>
  <w:p>
    <w:pPr>
      <w:pStyle w:val="2"/>
      <w:ind w:right="360" w:firstLine="360"/>
      <w:rPr>
        <w:rFonts w:hint="eastAsia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A98B2D7"/>
    <w:multiLevelType w:val="singleLevel"/>
    <w:tmpl w:val="5A98B2D7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RlMDg1ZjU3NTk0ZjA5ZmFkNjJlZWNkOGE0ZTgyNjkifQ=="/>
  </w:docVars>
  <w:rsids>
    <w:rsidRoot w:val="00000000"/>
    <w:rsid w:val="098A2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2024-03-18T06:50:16Z</dcterms:created>
  <dc:creator>12345</dc:creator>
  <cp:lastModifiedBy>12345</cp:lastModifiedBy>
  <dcterms:modified xsi:type="dcterms:W3CDTF">2024-03-18T06:50:26Z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97EAD9B190F9442ABE6C3F89FC1534B8_12</vt:lpwstr>
  </property>
</Properties>
</file>